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0A1" w:rsidRDefault="00D940A1" w:rsidP="00A60CEB">
      <w:pPr>
        <w:pStyle w:val="NormalWeb"/>
        <w:spacing w:before="0" w:beforeAutospacing="0" w:after="0" w:afterAutospacing="0" w:line="360" w:lineRule="auto"/>
        <w:ind w:left="5664"/>
        <w:jc w:val="both"/>
        <w:rPr>
          <w:rStyle w:val="Strong"/>
          <w:b w:val="0"/>
          <w:sz w:val="28"/>
          <w:szCs w:val="28"/>
        </w:rPr>
      </w:pPr>
      <w:r w:rsidRPr="002C0B4E">
        <w:rPr>
          <w:rStyle w:val="Strong"/>
          <w:b w:val="0"/>
          <w:sz w:val="28"/>
          <w:szCs w:val="28"/>
        </w:rPr>
        <w:t xml:space="preserve">Наказ </w:t>
      </w:r>
      <w:r>
        <w:rPr>
          <w:rStyle w:val="Strong"/>
          <w:b w:val="0"/>
          <w:sz w:val="28"/>
          <w:szCs w:val="28"/>
        </w:rPr>
        <w:t xml:space="preserve">Херсонського </w:t>
      </w:r>
    </w:p>
    <w:p w:rsidR="00D940A1" w:rsidRDefault="00D940A1" w:rsidP="00A60CEB">
      <w:pPr>
        <w:pStyle w:val="NormalWeb"/>
        <w:spacing w:before="0" w:beforeAutospacing="0" w:after="0" w:afterAutospacing="0" w:line="360" w:lineRule="auto"/>
        <w:ind w:left="5664"/>
        <w:jc w:val="both"/>
        <w:rPr>
          <w:rStyle w:val="Strong"/>
          <w:b w:val="0"/>
          <w:sz w:val="28"/>
          <w:szCs w:val="28"/>
        </w:rPr>
      </w:pPr>
      <w:r>
        <w:rPr>
          <w:rStyle w:val="Strong"/>
          <w:b w:val="0"/>
          <w:sz w:val="28"/>
          <w:szCs w:val="28"/>
        </w:rPr>
        <w:t xml:space="preserve">державного університету </w:t>
      </w:r>
    </w:p>
    <w:p w:rsidR="00D940A1" w:rsidRPr="00D93AEA" w:rsidRDefault="00D940A1" w:rsidP="00D93AEA">
      <w:pPr>
        <w:spacing w:after="0" w:line="360" w:lineRule="auto"/>
        <w:ind w:left="4955" w:firstLine="709"/>
        <w:jc w:val="both"/>
        <w:rPr>
          <w:rFonts w:ascii="Times New Roman" w:hAnsi="Times New Roman" w:cs="Times New Roman"/>
          <w:bCs/>
          <w:sz w:val="28"/>
          <w:szCs w:val="28"/>
        </w:rPr>
      </w:pPr>
      <w:r w:rsidRPr="00D93AEA">
        <w:rPr>
          <w:rFonts w:ascii="Times New Roman" w:hAnsi="Times New Roman" w:cs="Times New Roman"/>
          <w:sz w:val="28"/>
          <w:szCs w:val="28"/>
        </w:rPr>
        <w:t>від 04.03.2020 № 247-Д</w:t>
      </w:r>
    </w:p>
    <w:p w:rsidR="00D940A1" w:rsidRDefault="00D940A1" w:rsidP="00DC3D93">
      <w:pPr>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Порядок </w:t>
      </w:r>
    </w:p>
    <w:p w:rsidR="00D940A1" w:rsidRDefault="00D940A1" w:rsidP="00DC3D93">
      <w:pPr>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Херсонського державного університету </w:t>
      </w:r>
    </w:p>
    <w:p w:rsidR="00D940A1" w:rsidRDefault="00D940A1" w:rsidP="00DC3D93">
      <w:pPr>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про визнання результатів навчання, здобутих у неформальній та інформальній освіті</w:t>
      </w:r>
    </w:p>
    <w:p w:rsidR="00D940A1" w:rsidRDefault="00D940A1" w:rsidP="00DC3D93">
      <w:pPr>
        <w:spacing w:after="0" w:line="360" w:lineRule="auto"/>
        <w:ind w:firstLine="709"/>
        <w:jc w:val="both"/>
        <w:rPr>
          <w:rFonts w:ascii="Times New Roman" w:hAnsi="Times New Roman" w:cs="Times New Roman"/>
          <w:b/>
          <w:bCs/>
          <w:sz w:val="28"/>
          <w:szCs w:val="28"/>
        </w:rPr>
      </w:pPr>
    </w:p>
    <w:p w:rsidR="00D940A1" w:rsidRDefault="00D940A1" w:rsidP="00DC3D93">
      <w:pPr>
        <w:numPr>
          <w:ilvl w:val="0"/>
          <w:numId w:val="1"/>
        </w:numPr>
        <w:spacing w:after="0" w:line="360" w:lineRule="auto"/>
        <w:ind w:left="0" w:firstLine="709"/>
        <w:jc w:val="center"/>
        <w:rPr>
          <w:rFonts w:ascii="Times New Roman" w:hAnsi="Times New Roman" w:cs="Times New Roman"/>
          <w:b/>
          <w:bCs/>
          <w:sz w:val="28"/>
          <w:szCs w:val="28"/>
        </w:rPr>
      </w:pPr>
      <w:r>
        <w:rPr>
          <w:rFonts w:ascii="Times New Roman" w:hAnsi="Times New Roman" w:cs="Times New Roman"/>
          <w:b/>
          <w:bCs/>
          <w:sz w:val="28"/>
          <w:szCs w:val="28"/>
        </w:rPr>
        <w:t>ЗАГАЛЬНІ ПОЛОЖЕННЯ</w:t>
      </w:r>
    </w:p>
    <w:p w:rsidR="00D940A1" w:rsidRDefault="00D940A1" w:rsidP="00DC3D93">
      <w:pPr>
        <w:spacing w:after="0" w:line="360" w:lineRule="auto"/>
        <w:ind w:firstLine="709"/>
        <w:rPr>
          <w:rFonts w:ascii="Times New Roman" w:hAnsi="Times New Roman" w:cs="Times New Roman"/>
          <w:b/>
          <w:bCs/>
          <w:sz w:val="28"/>
          <w:szCs w:val="28"/>
        </w:rPr>
      </w:pPr>
    </w:p>
    <w:p w:rsidR="00D940A1" w:rsidRDefault="00D940A1" w:rsidP="00DC3D93">
      <w:pPr>
        <w:pStyle w:val="HTMLPreformatted"/>
        <w:shd w:val="clear" w:color="auto" w:fill="FFFFFF"/>
        <w:spacing w:line="360" w:lineRule="auto"/>
        <w:ind w:firstLine="709"/>
        <w:jc w:val="both"/>
        <w:rPr>
          <w:rFonts w:ascii="Times New Roman" w:hAnsi="Times New Roman"/>
          <w:sz w:val="28"/>
          <w:szCs w:val="28"/>
        </w:rPr>
      </w:pPr>
      <w:r>
        <w:rPr>
          <w:rFonts w:ascii="Times New Roman" w:hAnsi="Times New Roman"/>
          <w:sz w:val="28"/>
          <w:szCs w:val="28"/>
        </w:rPr>
        <w:t>1.1. Порядок про визнання в Херсонському державному університеті результатів навчання, здобутих у неформальній та інформальній освіті (далі – Порядок) розроблено відповідно до положень Закону України «Про освіту», наказу Міністерства освіти і науки України від 11.07.2019 р. №977 «Про затвердження Положення про акредитацію освітніх програм, за якими здійснюється підготовка здобувачів вищої освіти», Методичних рекомендацій Міністерства освіти і науки України щодо запровадження Європейської кредитно-трансферної системи та її ключових документів у закладах вищої освіти та діє до моменту затвердження відповідної законодавчої бази, а саме: нормативних положень та рекомендацій МОН України, Національного агентства забезпечення якості вищої освіти,  Національного агентства кваліфікацій.</w:t>
      </w:r>
    </w:p>
    <w:p w:rsidR="00D940A1" w:rsidRDefault="00D940A1" w:rsidP="00DC3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bookmarkStart w:id="0" w:name="n4"/>
      <w:bookmarkEnd w:id="0"/>
      <w:r>
        <w:rPr>
          <w:rFonts w:ascii="Times New Roman" w:hAnsi="Times New Roman" w:cs="Times New Roman"/>
          <w:sz w:val="28"/>
          <w:szCs w:val="28"/>
        </w:rPr>
        <w:t xml:space="preserve">1.2. Порядок регламентує процедуру визнання результатів навчання, отриманих у неформальній та інформальній освіті для здобувачів усіх рівнів вищої освіти. </w:t>
      </w:r>
    </w:p>
    <w:p w:rsidR="00D940A1" w:rsidRDefault="00D940A1" w:rsidP="00DC3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1.3. Основі терміни, що вживаються, та їх визначення:</w:t>
      </w:r>
    </w:p>
    <w:p w:rsidR="00D940A1" w:rsidRDefault="00D940A1" w:rsidP="00DC3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r>
        <w:rPr>
          <w:rStyle w:val="rvts9"/>
          <w:rFonts w:ascii="Times New Roman" w:hAnsi="Times New Roman"/>
          <w:sz w:val="28"/>
          <w:szCs w:val="28"/>
        </w:rPr>
        <w:t>неформальна освіта – освіта</w:t>
      </w:r>
      <w:r>
        <w:rPr>
          <w:rFonts w:ascii="Times New Roman" w:hAnsi="Times New Roman" w:cs="Times New Roman"/>
          <w:sz w:val="28"/>
          <w:szCs w:val="28"/>
        </w:rPr>
        <w:t>, яка здобувається, як правило, за освітніми програмами та не передбачає присудження визнаних державою освітніх кваліфікацій за рівнями освіти, але може завершуватися присвоєнням професійних та/або присудженням часткових освітніх кваліфікацій;</w:t>
      </w:r>
    </w:p>
    <w:p w:rsidR="00D940A1" w:rsidRDefault="00D940A1" w:rsidP="00DC3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інформальна освіта (самоосвіта) – це освіта, яка передбачає самоорганізоване здобуття особою певних компетентностей, зокрема під час повсякденної діяльності, пов’язаної з професійною, громадською або іншою діяльністю, родиною чи дозвіллям.</w:t>
      </w:r>
    </w:p>
    <w:p w:rsidR="00D940A1" w:rsidRDefault="00D940A1" w:rsidP="00DC3D93">
      <w:pPr>
        <w:pStyle w:val="rvps2"/>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rPr>
          <w:color w:val="000000"/>
          <w:sz w:val="28"/>
          <w:szCs w:val="28"/>
        </w:rPr>
      </w:pPr>
      <w:r>
        <w:rPr>
          <w:color w:val="000000"/>
          <w:sz w:val="28"/>
          <w:szCs w:val="28"/>
        </w:rPr>
        <w:t>академічні права – права осіб на продовження навчання;</w:t>
      </w:r>
    </w:p>
    <w:p w:rsidR="00D940A1" w:rsidRDefault="00D940A1" w:rsidP="00DC3D93">
      <w:pPr>
        <w:pStyle w:val="rvps2"/>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rPr>
          <w:color w:val="000000"/>
          <w:sz w:val="28"/>
          <w:szCs w:val="28"/>
        </w:rPr>
      </w:pPr>
      <w:bookmarkStart w:id="1" w:name="n18"/>
      <w:bookmarkStart w:id="2" w:name="n19"/>
      <w:bookmarkEnd w:id="1"/>
      <w:bookmarkEnd w:id="2"/>
      <w:r>
        <w:rPr>
          <w:color w:val="000000"/>
          <w:sz w:val="28"/>
          <w:szCs w:val="28"/>
        </w:rPr>
        <w:t>період навчання – будь-яка частина освітньої програми певного рівня вищої освіти, що не становить повного курсу навчання, але дозволяє визнати набуті особою результати навчання;</w:t>
      </w:r>
    </w:p>
    <w:p w:rsidR="00D940A1" w:rsidRDefault="00D940A1" w:rsidP="00DC3D93">
      <w:pPr>
        <w:pStyle w:val="rvps2"/>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rPr>
          <w:color w:val="000000"/>
          <w:sz w:val="28"/>
          <w:szCs w:val="28"/>
        </w:rPr>
      </w:pPr>
      <w:bookmarkStart w:id="3" w:name="n20"/>
      <w:bookmarkStart w:id="4" w:name="n21"/>
      <w:bookmarkEnd w:id="3"/>
      <w:bookmarkEnd w:id="4"/>
      <w:r>
        <w:rPr>
          <w:color w:val="000000"/>
          <w:sz w:val="28"/>
          <w:szCs w:val="28"/>
        </w:rPr>
        <w:t>проходження атестації – підтвердження закладом вищої освіти кваліфікацій, періодів та результатів навчання в системі вищої освіти, здобутих особою, з метою реалізації академічних та професійних прав осіб;</w:t>
      </w:r>
    </w:p>
    <w:p w:rsidR="00D940A1" w:rsidRDefault="00D940A1" w:rsidP="00DC3D93">
      <w:pPr>
        <w:pStyle w:val="rvps2"/>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rPr>
          <w:color w:val="000000"/>
          <w:sz w:val="28"/>
          <w:szCs w:val="28"/>
        </w:rPr>
      </w:pPr>
      <w:bookmarkStart w:id="5" w:name="n22"/>
      <w:bookmarkEnd w:id="5"/>
      <w:r>
        <w:rPr>
          <w:color w:val="000000"/>
          <w:sz w:val="28"/>
          <w:szCs w:val="28"/>
        </w:rPr>
        <w:t>результати навчання – сукупність знань, умінь, інших компетентностей, набутих особою у процесі навчання, які можна визнати та оцінити за результатами проходження такою особою атестації.</w:t>
      </w:r>
    </w:p>
    <w:p w:rsidR="00D940A1" w:rsidRDefault="00D940A1" w:rsidP="00DC3D93">
      <w:pPr>
        <w:pStyle w:val="rvps2"/>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rPr>
          <w:color w:val="000000"/>
          <w:sz w:val="28"/>
          <w:szCs w:val="28"/>
        </w:rPr>
      </w:pPr>
      <w:bookmarkStart w:id="6" w:name="n23"/>
      <w:bookmarkEnd w:id="6"/>
      <w:r>
        <w:rPr>
          <w:color w:val="000000"/>
          <w:sz w:val="28"/>
          <w:szCs w:val="28"/>
        </w:rPr>
        <w:t>компетентність – динамічна комбінація знань, вмінь і практичних навичок, способів мислення, професійних, світоглядних і громадянських якостей, морально-етичних цінностей, яка визначає здатність особи успішно здійснювати професійну та подальшу навчальну діяльність і є результатом навчання на певному рівні вищої освіти;</w:t>
      </w:r>
    </w:p>
    <w:p w:rsidR="00D940A1" w:rsidRDefault="00D940A1" w:rsidP="00DC3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b/>
          <w:bCs/>
          <w:sz w:val="28"/>
          <w:szCs w:val="28"/>
        </w:rPr>
      </w:pPr>
    </w:p>
    <w:p w:rsidR="00D940A1" w:rsidRDefault="00D940A1" w:rsidP="00DC3D93">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center"/>
        <w:rPr>
          <w:rFonts w:ascii="Times New Roman" w:hAnsi="Times New Roman" w:cs="Times New Roman"/>
          <w:b/>
          <w:bCs/>
          <w:sz w:val="28"/>
          <w:szCs w:val="28"/>
        </w:rPr>
      </w:pPr>
      <w:r>
        <w:rPr>
          <w:rFonts w:ascii="Times New Roman" w:hAnsi="Times New Roman" w:cs="Times New Roman"/>
          <w:b/>
          <w:bCs/>
          <w:sz w:val="28"/>
          <w:szCs w:val="28"/>
        </w:rPr>
        <w:t>ПОРЯДОК ТА ПРОЦЕДУРА ВИЗНАННЯ РЕЗУЛЬТАТІВ НАВЧАННЯ, ЗДОБУТИХ У НЕФОРМАЛЬНІЙ ЧИ ІНФОРМАЛЬНІЙ ОСВІТІ</w:t>
      </w:r>
    </w:p>
    <w:p w:rsidR="00D940A1" w:rsidRDefault="00D940A1" w:rsidP="00DC3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 Право на визнання результатів навчання у неформальній </w:t>
      </w:r>
      <w:r w:rsidRPr="00BC52BA">
        <w:rPr>
          <w:rFonts w:ascii="Times New Roman" w:hAnsi="Times New Roman" w:cs="Times New Roman"/>
          <w:sz w:val="28"/>
          <w:szCs w:val="28"/>
        </w:rPr>
        <w:t xml:space="preserve">та </w:t>
      </w:r>
      <w:r>
        <w:rPr>
          <w:rFonts w:ascii="Times New Roman" w:hAnsi="Times New Roman" w:cs="Times New Roman"/>
          <w:sz w:val="28"/>
          <w:szCs w:val="28"/>
        </w:rPr>
        <w:t xml:space="preserve">інформальній освіті  поширюється на здобувачів усіх рівнів вищої освіти. </w:t>
      </w:r>
    </w:p>
    <w:p w:rsidR="00D940A1" w:rsidRDefault="00D940A1" w:rsidP="00DC3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 Визнання результатів проводиться у семестрі, що передує семестру, у якому, згідно з навчальним (робочим навчальним) планом конкретної освітньої програми (надалі - ОП), передбачено вивчення певної дисципліни (освітньої компоненти).</w:t>
      </w:r>
    </w:p>
    <w:p w:rsidR="00D940A1" w:rsidRDefault="00D940A1" w:rsidP="00DC3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2.3. Визнання результатів навчання здобутих у неформальній та  інформальній освіті поширюється лише на обов’язкові компоненти ОП циклів загальної та професійної підготовки. Варіативні компоненти не можуть бути замінені дисциплінами, опанування яких відбувалось в умовах неформальній та інформальній освіти, оскільки забезпечують формування індивідуальної освітньої траєкторії у закладі вищої освіти.</w:t>
      </w:r>
    </w:p>
    <w:p w:rsidR="00D940A1" w:rsidRDefault="00D940A1" w:rsidP="00DC3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Університет залишає за собою право на визнання окремих тем (розділів) за освітніми компонентами ОП з урахуванням результатів неформальної/інформальної освіти короткотривалого періоду (тренінги, майстер-класи, семінари, участь у змаганнях, наукових та професійних конкурсах тощо), отриманих впродовж навчального семестру.</w:t>
      </w:r>
    </w:p>
    <w:p w:rsidR="00D940A1" w:rsidRDefault="00D940A1" w:rsidP="00DC3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2.4. Університет може визнати до 10% від загального обсягу кредитів, передбачених ОП, що здобуті у неформальній чи інформальній освіті. Для першого (бакалаврського) рівня вищої освіти рекомендується не більше 6 кредитів за курс (рік) навчання, для другого (магістерського) – не більше 3 кредитів в межах навчального семестру. </w:t>
      </w:r>
    </w:p>
    <w:p w:rsidR="00D940A1" w:rsidRDefault="00D940A1" w:rsidP="00DC3D93">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textAlignment w:val="baseline"/>
        <w:rPr>
          <w:sz w:val="28"/>
          <w:szCs w:val="28"/>
        </w:rPr>
      </w:pPr>
      <w:r>
        <w:rPr>
          <w:sz w:val="28"/>
          <w:szCs w:val="28"/>
        </w:rPr>
        <w:t>2.5. Процедура визнання результатів навчання здобутих у неформальній та інформальній освіті передбачає такі обов’язкові етапи:</w:t>
      </w:r>
    </w:p>
    <w:p w:rsidR="00D940A1" w:rsidRDefault="00D940A1" w:rsidP="00DC3D93">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textAlignment w:val="baseline"/>
        <w:rPr>
          <w:sz w:val="28"/>
          <w:szCs w:val="28"/>
        </w:rPr>
      </w:pPr>
      <w:r>
        <w:rPr>
          <w:sz w:val="28"/>
          <w:szCs w:val="28"/>
        </w:rPr>
        <w:t>- подавання на ім’я гаранта ОП заяви про зарахування повного обсягу освітньої компоненти за семестр із долученням документів (матеріалів), які можуть прямо чи опосередковано засвідчувати наведену інформацію щодо змісту, обсягів та місця (установи, закладу) отримання результатів навчання; заява подається не пізніше 30 робочих днів до завершення відповідного семестру. Для зарахування результатів навчання за окремими темами (розділами)заява подається впродовж 3-х робочих днів після отримання підтверджувальних документів щодо короткострокового навчання; зазначена заява візується проректором з навчальної та науково-педагогічної діяльності;</w:t>
      </w:r>
    </w:p>
    <w:p w:rsidR="00D940A1" w:rsidRDefault="00D940A1" w:rsidP="00DC3D93">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textAlignment w:val="baseline"/>
        <w:rPr>
          <w:sz w:val="28"/>
          <w:szCs w:val="28"/>
        </w:rPr>
      </w:pPr>
      <w:r>
        <w:rPr>
          <w:sz w:val="28"/>
          <w:szCs w:val="28"/>
        </w:rPr>
        <w:t>- формування предметної комісії (далі – комісія), яка визначає можливість визнання результатів навчання, набутих у неформальній освіті та в інформальному навчанні. До складу комісії входять: декан факультету, гарант ОП, завідувач випускової кафедри, викладач, який забезпечує викладання дисципліни у наступному або поточному семестрі. Склад предметної комісії та дата проведення процедури визнання затверджується наказом ректора на підставі відповідного рапорту гаранта ОП з візами завідувача кафедри, декана факультету, проректора з навчальної та науково-педагогічної роботи.</w:t>
      </w:r>
    </w:p>
    <w:p w:rsidR="00D940A1" w:rsidRDefault="00D940A1" w:rsidP="00DC3D93">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textAlignment w:val="baseline"/>
        <w:rPr>
          <w:sz w:val="28"/>
          <w:szCs w:val="28"/>
        </w:rPr>
      </w:pPr>
      <w:r>
        <w:rPr>
          <w:sz w:val="28"/>
          <w:szCs w:val="28"/>
        </w:rPr>
        <w:t>- проведення оцінювання для визнання результатів навчання набутих у неформальній та інформальній освіті.</w:t>
      </w:r>
    </w:p>
    <w:p w:rsidR="00D940A1" w:rsidRDefault="00D940A1" w:rsidP="00DC3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2.6. Предметна комісія визначає метод оцінювання результатів навчання. При цьому визнання результатів (атестація) може здійснюватися як під час безпосереднього спілкування (опитування, вивчення письмового завдання, перегляду творчих робіт, виконання певних вправ, процедур тощо), так і опосередковано (без обов’язкової присутності студента) – за результатами аналізу змісту попередньої програми, її обсягів та отриманих оцінок (результатів), якщо така інформація надається здобувачем (сертифікати, посвідчення, дипломи тощо).</w:t>
      </w:r>
    </w:p>
    <w:p w:rsidR="00D940A1" w:rsidRDefault="00D940A1" w:rsidP="00DC3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2.7. За результатами атестаційних заходів комісія виставляє підсумкову оцінку за шкалою ЄКТС, що визначена у Положенні про організацію освітнього процесу у Херсонському державному університеті та Положення про порядок оцінювання знань студентів при кредитно-трансферній системі організації освітнього процесу в Херсонському державному університеті. </w:t>
      </w:r>
    </w:p>
    <w:p w:rsidR="00D940A1" w:rsidRDefault="00D940A1" w:rsidP="00DC3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2.8. Якщо здобувач отримав менше 60 балів під час атестації, то йому не зараховуються результати навчання у неформальній та інформальній освіті. </w:t>
      </w:r>
    </w:p>
    <w:p w:rsidR="00D940A1" w:rsidRDefault="00D940A1" w:rsidP="00DC3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2.9. За підсумками оцінювання комісія формує протокол, у якому міститься висновок про зарахування чи не зарахування освітньої компоненти або окремої теми, розділу. </w:t>
      </w:r>
    </w:p>
    <w:p w:rsidR="00D940A1" w:rsidRDefault="00D940A1" w:rsidP="00DC3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2.10. При перезарахуванні освітніх компонент, окремих тем, розділів відповідно до рішення комісії до навчальної документації студента вносяться: назва дисципліни, загальна кількість годин/кредитів, оцінка та підстава щодо перезарахування (номер протоколу). </w:t>
      </w:r>
    </w:p>
    <w:p w:rsidR="00D940A1" w:rsidRDefault="00D940A1" w:rsidP="00DC3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2.11. Здобувач звільняється від вивчення перезарахованої дисципліни у семестрі, в якому передбачено вивчення цієї дисципліни відповідно до навчального (робочого навчального) плану.</w:t>
      </w:r>
    </w:p>
    <w:p w:rsidR="00D940A1" w:rsidRDefault="00D940A1" w:rsidP="00DC3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2.12. У разі негативного висновку комісії щодо визнання результатів навчання здобувач має право звернутись з апеляцією до ректора Університету.</w:t>
      </w:r>
    </w:p>
    <w:p w:rsidR="00D940A1" w:rsidRDefault="00D940A1" w:rsidP="00DC3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2.13. Відповідно до апеляції ректор видає наказ про створення апеляційної комісії, до складу якої входять: проректор з навчальної та науково-педагогічної роботи, декан факультету та науково-педагогічні працівники випускової кафедри, які попередньо не входили до складу предметної комісії. Апеляційна комісія за результатами розгляду скарги приймає обґрунтоване рішення про повне або часткове задоволення скарги чи про залишення поданої скарги без задоволення.</w:t>
      </w:r>
    </w:p>
    <w:p w:rsidR="00D940A1" w:rsidRDefault="00D940A1" w:rsidP="00DC3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2.14. Рішення комісії затверджується наказом ректора.</w:t>
      </w:r>
    </w:p>
    <w:p w:rsidR="00D940A1" w:rsidRDefault="00D940A1" w:rsidP="00DC3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p>
    <w:p w:rsidR="00D940A1" w:rsidRDefault="00D940A1" w:rsidP="00DC3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p>
    <w:p w:rsidR="00D940A1" w:rsidRDefault="00D940A1" w:rsidP="00DC3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p>
    <w:p w:rsidR="00D940A1" w:rsidRDefault="00D940A1" w:rsidP="002A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Керівник навчально-</w:t>
      </w:r>
    </w:p>
    <w:p w:rsidR="00D940A1" w:rsidRDefault="00D940A1" w:rsidP="002A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методичного відділу</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Галина ПОЛЯКОВА</w:t>
      </w:r>
    </w:p>
    <w:p w:rsidR="00D940A1" w:rsidRDefault="00D940A1" w:rsidP="00DC3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p>
    <w:p w:rsidR="00D940A1" w:rsidRDefault="00D940A1" w:rsidP="00DC3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p>
    <w:p w:rsidR="00D940A1" w:rsidRDefault="00D940A1" w:rsidP="00DC3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ПОГОДЖЕНО</w:t>
      </w:r>
    </w:p>
    <w:p w:rsidR="00D940A1" w:rsidRDefault="00D940A1" w:rsidP="00DC3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Начальник юридичного відділу</w:t>
      </w:r>
    </w:p>
    <w:p w:rsidR="00D940A1" w:rsidRDefault="00D940A1" w:rsidP="00DC3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Ксенія ПАРАСОЧКІНА</w:t>
      </w:r>
      <w:bookmarkStart w:id="7" w:name="_GoBack"/>
      <w:bookmarkEnd w:id="7"/>
    </w:p>
    <w:p w:rsidR="00D940A1" w:rsidRDefault="00D940A1" w:rsidP="00DC3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br w:type="page"/>
        <w:t xml:space="preserve">Додаток 1 </w:t>
      </w:r>
    </w:p>
    <w:p w:rsidR="00D940A1" w:rsidRDefault="00D940A1" w:rsidP="00DC3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Заява</w:t>
      </w:r>
    </w:p>
    <w:p w:rsidR="00D940A1" w:rsidRDefault="00D940A1" w:rsidP="00DC3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SimSun" w:hAnsi="Times New Roman" w:cs="Times New Roman"/>
          <w:kern w:val="2"/>
          <w:sz w:val="28"/>
          <w:szCs w:val="28"/>
          <w:lang w:eastAsia="hi-IN" w:bidi="hi-IN"/>
        </w:rPr>
      </w:pPr>
      <w:r>
        <w:rPr>
          <w:rFonts w:ascii="Times New Roman" w:eastAsia="SimSun" w:hAnsi="Times New Roman" w:cs="Times New Roman"/>
          <w:kern w:val="2"/>
          <w:sz w:val="28"/>
          <w:szCs w:val="28"/>
          <w:lang w:eastAsia="hi-IN" w:bidi="hi-IN"/>
        </w:rPr>
        <w:t>про визнання результатів навчання у неформальній та інформальній освіті</w:t>
      </w:r>
    </w:p>
    <w:p w:rsidR="00D940A1" w:rsidRDefault="00D940A1" w:rsidP="00DC3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1.____________________________________________________________</w:t>
      </w:r>
    </w:p>
    <w:p w:rsidR="00D940A1" w:rsidRDefault="00D940A1" w:rsidP="00DC3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spacing w:val="15"/>
          <w:sz w:val="28"/>
          <w:szCs w:val="28"/>
          <w:vertAlign w:val="superscript"/>
        </w:rPr>
      </w:pPr>
      <w:r>
        <w:rPr>
          <w:rFonts w:ascii="Times New Roman" w:hAnsi="Times New Roman" w:cs="Times New Roman"/>
          <w:spacing w:val="15"/>
          <w:sz w:val="28"/>
          <w:szCs w:val="28"/>
          <w:vertAlign w:val="superscript"/>
        </w:rPr>
        <w:t>(</w:t>
      </w:r>
      <w:r>
        <w:rPr>
          <w:rFonts w:ascii="Times New Roman" w:hAnsi="Times New Roman" w:cs="Times New Roman"/>
          <w:sz w:val="28"/>
          <w:szCs w:val="28"/>
          <w:vertAlign w:val="superscript"/>
        </w:rPr>
        <w:t>прізвище, ім’я, по батькові (за наявності) заявника</w:t>
      </w:r>
      <w:r>
        <w:rPr>
          <w:rFonts w:ascii="Times New Roman" w:hAnsi="Times New Roman" w:cs="Times New Roman"/>
          <w:spacing w:val="15"/>
          <w:sz w:val="28"/>
          <w:szCs w:val="28"/>
          <w:vertAlign w:val="superscript"/>
        </w:rPr>
        <w:t>)</w:t>
      </w:r>
    </w:p>
    <w:p w:rsidR="00D940A1" w:rsidRDefault="00D940A1" w:rsidP="00DC3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2.____________________________________________________________</w:t>
      </w:r>
    </w:p>
    <w:p w:rsidR="00D940A1" w:rsidRDefault="00D940A1" w:rsidP="00DC3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spacing w:val="15"/>
          <w:sz w:val="28"/>
          <w:szCs w:val="28"/>
          <w:vertAlign w:val="superscript"/>
        </w:rPr>
      </w:pPr>
      <w:r>
        <w:rPr>
          <w:rFonts w:ascii="Times New Roman" w:hAnsi="Times New Roman" w:cs="Times New Roman"/>
          <w:spacing w:val="15"/>
          <w:sz w:val="28"/>
          <w:szCs w:val="28"/>
          <w:vertAlign w:val="superscript"/>
        </w:rPr>
        <w:t>(</w:t>
      </w:r>
      <w:r>
        <w:rPr>
          <w:rFonts w:ascii="Times New Roman" w:hAnsi="Times New Roman" w:cs="Times New Roman"/>
          <w:sz w:val="28"/>
          <w:szCs w:val="28"/>
          <w:vertAlign w:val="superscript"/>
        </w:rPr>
        <w:t>документ, що посвідчує особу</w:t>
      </w:r>
      <w:r>
        <w:rPr>
          <w:rFonts w:ascii="Times New Roman" w:hAnsi="Times New Roman" w:cs="Times New Roman"/>
          <w:spacing w:val="15"/>
          <w:sz w:val="28"/>
          <w:szCs w:val="28"/>
          <w:vertAlign w:val="superscript"/>
        </w:rPr>
        <w:t>)</w:t>
      </w:r>
    </w:p>
    <w:p w:rsidR="00D940A1" w:rsidRDefault="00D940A1" w:rsidP="00DC3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3.____________________________________________________________</w:t>
      </w:r>
    </w:p>
    <w:p w:rsidR="00D940A1" w:rsidRDefault="00D940A1" w:rsidP="00DC3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spacing w:val="15"/>
          <w:sz w:val="28"/>
          <w:szCs w:val="28"/>
          <w:vertAlign w:val="superscript"/>
        </w:rPr>
      </w:pPr>
      <w:r>
        <w:rPr>
          <w:rFonts w:ascii="Times New Roman" w:hAnsi="Times New Roman" w:cs="Times New Roman"/>
          <w:spacing w:val="15"/>
          <w:sz w:val="28"/>
          <w:szCs w:val="28"/>
          <w:vertAlign w:val="superscript"/>
        </w:rPr>
        <w:t>(</w:t>
      </w:r>
      <w:r>
        <w:rPr>
          <w:rFonts w:ascii="Times New Roman" w:hAnsi="Times New Roman" w:cs="Times New Roman"/>
          <w:sz w:val="28"/>
          <w:szCs w:val="28"/>
          <w:vertAlign w:val="superscript"/>
        </w:rPr>
        <w:t>місце проживання: поштовий індекс, область, район, населений пункт, вулиця, номер: будинку, квартири заявника</w:t>
      </w:r>
      <w:r>
        <w:rPr>
          <w:rFonts w:ascii="Times New Roman" w:hAnsi="Times New Roman" w:cs="Times New Roman"/>
          <w:spacing w:val="15"/>
          <w:sz w:val="28"/>
          <w:szCs w:val="28"/>
          <w:vertAlign w:val="superscript"/>
        </w:rPr>
        <w:t>)</w:t>
      </w:r>
    </w:p>
    <w:p w:rsidR="00D940A1" w:rsidRDefault="00D940A1" w:rsidP="00DC3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Мета звернення:_____________________________________________</w:t>
      </w:r>
    </w:p>
    <w:p w:rsidR="00D940A1" w:rsidRDefault="00D940A1" w:rsidP="00DC3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(визнання результатів навчання здобутих у неформальній та інформальній освіті) </w:t>
      </w:r>
    </w:p>
    <w:p w:rsidR="00D940A1" w:rsidRDefault="00D940A1" w:rsidP="00DC3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___________________________________________________________</w:t>
      </w:r>
    </w:p>
    <w:p w:rsidR="00D940A1" w:rsidRDefault="00D940A1" w:rsidP="00DC3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(освітній рівень, на який претендує заявник) </w:t>
      </w:r>
    </w:p>
    <w:p w:rsidR="00D940A1" w:rsidRDefault="00D940A1" w:rsidP="00DC3D93">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___________________________________________________________</w:t>
      </w:r>
    </w:p>
    <w:p w:rsidR="00D940A1" w:rsidRDefault="00D940A1" w:rsidP="00DC3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(шифр та назва спеціальності</w:t>
      </w:r>
      <w:r w:rsidRPr="00E020AF">
        <w:rPr>
          <w:rFonts w:ascii="Times New Roman" w:hAnsi="Times New Roman" w:cs="Times New Roman"/>
          <w:color w:val="FF0000"/>
          <w:sz w:val="28"/>
          <w:szCs w:val="28"/>
          <w:vertAlign w:val="superscript"/>
        </w:rPr>
        <w:t xml:space="preserve">, </w:t>
      </w:r>
      <w:r>
        <w:rPr>
          <w:rFonts w:ascii="Times New Roman" w:hAnsi="Times New Roman" w:cs="Times New Roman"/>
          <w:sz w:val="28"/>
          <w:szCs w:val="28"/>
          <w:vertAlign w:val="superscript"/>
        </w:rPr>
        <w:t>на визнання результатів навчання та періодів навчання за якою претендує заявник)</w:t>
      </w:r>
    </w:p>
    <w:p w:rsidR="00D940A1" w:rsidRDefault="00D940A1" w:rsidP="00DC3D93">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___________________________________________________________</w:t>
      </w:r>
    </w:p>
    <w:p w:rsidR="00D940A1" w:rsidRDefault="00D940A1" w:rsidP="00DC3D93">
      <w:pPr>
        <w:tabs>
          <w:tab w:val="left" w:pos="851"/>
          <w:tab w:val="left" w:pos="1620"/>
        </w:tabs>
        <w:spacing w:after="0" w:line="240" w:lineRule="auto"/>
        <w:ind w:firstLine="709"/>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(кількість повних періодів навчання (курсів, семестрів), на визнання яких претендує заявник)</w:t>
      </w:r>
    </w:p>
    <w:p w:rsidR="00D940A1" w:rsidRDefault="00D940A1" w:rsidP="00DC3D93">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___________________________________________________________</w:t>
      </w:r>
    </w:p>
    <w:p w:rsidR="00D940A1" w:rsidRDefault="00D940A1" w:rsidP="00DC3D93">
      <w:pPr>
        <w:tabs>
          <w:tab w:val="left" w:pos="851"/>
          <w:tab w:val="left" w:pos="1620"/>
        </w:tabs>
        <w:spacing w:after="0" w:line="240" w:lineRule="auto"/>
        <w:ind w:firstLine="709"/>
        <w:jc w:val="center"/>
        <w:rPr>
          <w:rFonts w:ascii="Times New Roman" w:eastAsia="SimSun" w:hAnsi="Times New Roman"/>
          <w:b/>
          <w:bCs/>
          <w:kern w:val="2"/>
          <w:sz w:val="28"/>
          <w:szCs w:val="28"/>
          <w:lang w:eastAsia="hi-IN" w:bidi="hi-IN"/>
        </w:rPr>
      </w:pPr>
      <w:r>
        <w:rPr>
          <w:rFonts w:ascii="Times New Roman" w:hAnsi="Times New Roman" w:cs="Times New Roman"/>
          <w:sz w:val="28"/>
          <w:szCs w:val="28"/>
          <w:vertAlign w:val="superscript"/>
        </w:rPr>
        <w:t xml:space="preserve">(документ, що підтверджує результати, отримані  у неформальній/інформальній освіті) </w:t>
      </w:r>
    </w:p>
    <w:p w:rsidR="00D940A1" w:rsidRDefault="00D940A1" w:rsidP="00DC3D93">
      <w:pPr>
        <w:tabs>
          <w:tab w:val="left" w:pos="851"/>
          <w:tab w:val="left" w:pos="1620"/>
        </w:tabs>
        <w:spacing w:after="0" w:line="240" w:lineRule="auto"/>
        <w:ind w:firstLine="709"/>
        <w:jc w:val="both"/>
        <w:rPr>
          <w:rFonts w:ascii="Times New Roman" w:eastAsia="SimSun" w:hAnsi="Times New Roman"/>
          <w:b/>
          <w:bCs/>
          <w:kern w:val="2"/>
          <w:sz w:val="28"/>
          <w:szCs w:val="28"/>
          <w:lang w:eastAsia="hi-IN" w:bidi="hi-IN"/>
        </w:rPr>
      </w:pPr>
    </w:p>
    <w:p w:rsidR="00D940A1" w:rsidRDefault="00D940A1" w:rsidP="00DC3D93">
      <w:pPr>
        <w:tabs>
          <w:tab w:val="left" w:pos="851"/>
          <w:tab w:val="left" w:pos="1620"/>
        </w:tabs>
        <w:spacing w:after="0" w:line="240" w:lineRule="auto"/>
        <w:ind w:firstLine="709"/>
        <w:jc w:val="both"/>
        <w:rPr>
          <w:rFonts w:ascii="Times New Roman" w:eastAsia="SimSun" w:hAnsi="Times New Roman" w:cs="Times New Roman"/>
          <w:kern w:val="2"/>
          <w:sz w:val="28"/>
          <w:szCs w:val="28"/>
          <w:lang w:eastAsia="hi-IN" w:bidi="hi-IN"/>
        </w:rPr>
      </w:pPr>
      <w:r>
        <w:rPr>
          <w:rFonts w:ascii="Times New Roman" w:eastAsia="SimSun" w:hAnsi="Times New Roman" w:cs="Times New Roman"/>
          <w:b/>
          <w:bCs/>
          <w:kern w:val="2"/>
          <w:sz w:val="28"/>
          <w:szCs w:val="28"/>
          <w:lang w:eastAsia="hi-IN" w:bidi="hi-IN"/>
        </w:rPr>
        <w:t>Даю згоду на обробку моїх персональних даних (підпис, прізвище, ініціали заявника):</w:t>
      </w:r>
      <w:r>
        <w:rPr>
          <w:rFonts w:ascii="Times New Roman" w:eastAsia="SimSun" w:hAnsi="Times New Roman" w:cs="Times New Roman"/>
          <w:kern w:val="2"/>
          <w:sz w:val="28"/>
          <w:szCs w:val="28"/>
          <w:lang w:eastAsia="hi-IN" w:bidi="hi-IN"/>
        </w:rPr>
        <w:t xml:space="preserve"> ________________________________________________</w:t>
      </w:r>
    </w:p>
    <w:p w:rsidR="00D940A1" w:rsidRDefault="00D940A1" w:rsidP="00DC3D93">
      <w:pPr>
        <w:tabs>
          <w:tab w:val="left" w:pos="851"/>
          <w:tab w:val="left" w:pos="1620"/>
        </w:tabs>
        <w:spacing w:after="0" w:line="240" w:lineRule="auto"/>
        <w:ind w:firstLine="709"/>
        <w:jc w:val="both"/>
        <w:rPr>
          <w:rFonts w:ascii="Times New Roman" w:eastAsia="SimSun" w:hAnsi="Times New Roman"/>
          <w:kern w:val="2"/>
          <w:sz w:val="24"/>
          <w:szCs w:val="24"/>
          <w:lang w:eastAsia="hi-IN" w:bidi="hi-IN"/>
        </w:rPr>
      </w:pPr>
    </w:p>
    <w:p w:rsidR="00D940A1" w:rsidRDefault="00D940A1" w:rsidP="00DC3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sz w:val="28"/>
          <w:szCs w:val="28"/>
        </w:rPr>
      </w:pPr>
    </w:p>
    <w:p w:rsidR="00D940A1" w:rsidRDefault="00D940A1" w:rsidP="00DC3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Відомості про здобуті результати навчання</w:t>
      </w:r>
    </w:p>
    <w:p w:rsidR="00D940A1" w:rsidRDefault="00D940A1" w:rsidP="00DC3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sz w:val="28"/>
          <w:szCs w:val="28"/>
        </w:rPr>
      </w:pPr>
    </w:p>
    <w:tbl>
      <w:tblPr>
        <w:tblW w:w="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755"/>
      </w:tblGrid>
      <w:tr w:rsidR="00D940A1" w:rsidRPr="004F62A9">
        <w:tc>
          <w:tcPr>
            <w:tcW w:w="8755" w:type="dxa"/>
          </w:tcPr>
          <w:p w:rsidR="00D940A1" w:rsidRDefault="00D940A1" w:rsidP="00DC3D93">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Результати навчання</w:t>
            </w:r>
          </w:p>
          <w:p w:rsidR="00D940A1" w:rsidRDefault="00D940A1" w:rsidP="00DC3D93">
            <w:pPr>
              <w:spacing w:after="0" w:line="240" w:lineRule="auto"/>
              <w:ind w:firstLine="709"/>
              <w:jc w:val="center"/>
              <w:rPr>
                <w:rFonts w:ascii="Times New Roman" w:hAnsi="Times New Roman" w:cs="Times New Roman"/>
                <w:sz w:val="28"/>
                <w:szCs w:val="28"/>
              </w:rPr>
            </w:pPr>
            <w:r>
              <w:rPr>
                <w:rFonts w:ascii="Times New Roman" w:hAnsi="Times New Roman" w:cs="Times New Roman"/>
                <w:sz w:val="20"/>
                <w:szCs w:val="20"/>
              </w:rPr>
              <w:t xml:space="preserve">Вказуються здобуті результати навчання </w:t>
            </w:r>
          </w:p>
        </w:tc>
      </w:tr>
      <w:tr w:rsidR="00D940A1" w:rsidRPr="004F62A9">
        <w:tc>
          <w:tcPr>
            <w:tcW w:w="8755" w:type="dxa"/>
          </w:tcPr>
          <w:p w:rsidR="00D940A1" w:rsidRDefault="00D940A1" w:rsidP="00DC3D93">
            <w:pPr>
              <w:spacing w:after="0" w:line="240" w:lineRule="auto"/>
              <w:ind w:firstLine="709"/>
              <w:rPr>
                <w:rFonts w:ascii="Times New Roman" w:hAnsi="Times New Roman" w:cs="Times New Roman"/>
                <w:sz w:val="28"/>
                <w:szCs w:val="28"/>
              </w:rPr>
            </w:pPr>
          </w:p>
        </w:tc>
      </w:tr>
      <w:tr w:rsidR="00D940A1" w:rsidRPr="004F62A9">
        <w:tc>
          <w:tcPr>
            <w:tcW w:w="8755" w:type="dxa"/>
          </w:tcPr>
          <w:p w:rsidR="00D940A1" w:rsidRDefault="00D940A1" w:rsidP="00DC3D93">
            <w:pPr>
              <w:spacing w:after="0" w:line="240" w:lineRule="auto"/>
              <w:ind w:firstLine="709"/>
              <w:rPr>
                <w:rFonts w:ascii="Times New Roman" w:hAnsi="Times New Roman" w:cs="Times New Roman"/>
                <w:sz w:val="28"/>
                <w:szCs w:val="28"/>
              </w:rPr>
            </w:pPr>
          </w:p>
        </w:tc>
      </w:tr>
      <w:tr w:rsidR="00D940A1" w:rsidRPr="004F62A9">
        <w:tc>
          <w:tcPr>
            <w:tcW w:w="8755" w:type="dxa"/>
          </w:tcPr>
          <w:p w:rsidR="00D940A1" w:rsidRDefault="00D940A1" w:rsidP="00DC3D93">
            <w:pPr>
              <w:spacing w:after="0" w:line="240" w:lineRule="auto"/>
              <w:ind w:firstLine="709"/>
              <w:rPr>
                <w:rFonts w:ascii="Times New Roman" w:hAnsi="Times New Roman" w:cs="Times New Roman"/>
                <w:sz w:val="28"/>
                <w:szCs w:val="28"/>
              </w:rPr>
            </w:pPr>
          </w:p>
        </w:tc>
      </w:tr>
      <w:tr w:rsidR="00D940A1" w:rsidRPr="004F62A9">
        <w:tc>
          <w:tcPr>
            <w:tcW w:w="8755" w:type="dxa"/>
          </w:tcPr>
          <w:p w:rsidR="00D940A1" w:rsidRDefault="00D940A1" w:rsidP="00DC3D93">
            <w:pPr>
              <w:spacing w:after="0" w:line="240" w:lineRule="auto"/>
              <w:ind w:firstLine="709"/>
              <w:rPr>
                <w:rFonts w:ascii="Times New Roman" w:hAnsi="Times New Roman" w:cs="Times New Roman"/>
                <w:sz w:val="28"/>
                <w:szCs w:val="28"/>
              </w:rPr>
            </w:pPr>
          </w:p>
        </w:tc>
      </w:tr>
    </w:tbl>
    <w:p w:rsidR="00D940A1" w:rsidRDefault="00D940A1" w:rsidP="00DC3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sz w:val="24"/>
          <w:szCs w:val="24"/>
        </w:rPr>
      </w:pPr>
    </w:p>
    <w:p w:rsidR="00D940A1" w:rsidRDefault="00D940A1" w:rsidP="00DC3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sz w:val="24"/>
          <w:szCs w:val="24"/>
        </w:rPr>
      </w:pPr>
    </w:p>
    <w:p w:rsidR="00D940A1" w:rsidRDefault="00D940A1" w:rsidP="00DC3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sz w:val="24"/>
          <w:szCs w:val="24"/>
        </w:rPr>
      </w:pPr>
    </w:p>
    <w:p w:rsidR="00D940A1" w:rsidRDefault="00D940A1" w:rsidP="00DC3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sz w:val="24"/>
          <w:szCs w:val="24"/>
        </w:rPr>
      </w:pPr>
    </w:p>
    <w:p w:rsidR="00D940A1" w:rsidRDefault="00D940A1" w:rsidP="00DC3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Підпис, прізвище, ініціали заявника:____________________________</w:t>
      </w:r>
    </w:p>
    <w:p w:rsidR="00D940A1" w:rsidRDefault="00D940A1" w:rsidP="00DC3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Дата заповнення ______________________________________________</w:t>
      </w:r>
    </w:p>
    <w:p w:rsidR="00D940A1" w:rsidRDefault="00D940A1" w:rsidP="00DC3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bCs/>
          <w:sz w:val="28"/>
          <w:szCs w:val="28"/>
        </w:rPr>
      </w:pPr>
    </w:p>
    <w:p w:rsidR="00D940A1" w:rsidRDefault="00D940A1" w:rsidP="00DC3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rPr>
          <w:rFonts w:ascii="Times New Roman" w:hAnsi="Times New Roman" w:cs="Times New Roman"/>
          <w:b/>
          <w:bCs/>
          <w:sz w:val="28"/>
          <w:szCs w:val="28"/>
        </w:rPr>
      </w:pPr>
    </w:p>
    <w:p w:rsidR="00D940A1" w:rsidRDefault="00D940A1" w:rsidP="00E907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right"/>
        <w:rPr>
          <w:rFonts w:ascii="Times New Roman" w:hAnsi="Times New Roman" w:cs="Times New Roman"/>
          <w:b/>
          <w:bCs/>
          <w:sz w:val="28"/>
          <w:szCs w:val="28"/>
        </w:rPr>
      </w:pPr>
      <w:r>
        <w:rPr>
          <w:rFonts w:ascii="Times New Roman" w:hAnsi="Times New Roman" w:cs="Times New Roman"/>
          <w:b/>
          <w:bCs/>
          <w:sz w:val="28"/>
          <w:szCs w:val="28"/>
        </w:rPr>
        <w:br w:type="page"/>
        <w:t>Додаток 2</w:t>
      </w:r>
    </w:p>
    <w:p w:rsidR="00D940A1" w:rsidRDefault="00D940A1" w:rsidP="00DC3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 Атестаційний лист </w:t>
      </w:r>
    </w:p>
    <w:p w:rsidR="00D940A1" w:rsidRDefault="00D940A1" w:rsidP="00DC3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rPr>
      </w:pPr>
      <w:r>
        <w:rPr>
          <w:rFonts w:ascii="Times New Roman" w:hAnsi="Times New Roman" w:cs="Times New Roman"/>
          <w:b/>
          <w:bCs/>
        </w:rPr>
        <w:t>(заповнюється закладом вищої освіти)</w:t>
      </w:r>
    </w:p>
    <w:p w:rsidR="00D940A1" w:rsidRDefault="00D940A1" w:rsidP="00DC3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sz w:val="28"/>
          <w:szCs w:val="28"/>
        </w:rPr>
      </w:pPr>
    </w:p>
    <w:p w:rsidR="00D940A1" w:rsidRDefault="00D940A1" w:rsidP="00896C34">
      <w:pPr>
        <w:numPr>
          <w:ilvl w:val="0"/>
          <w:numId w:val="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Підстави для розгляду питання про визнання результатів навчання здобутих у неформальній та інформальній </w:t>
      </w:r>
      <w:r w:rsidRPr="00FC28A6">
        <w:rPr>
          <w:rFonts w:ascii="Times New Roman" w:hAnsi="Times New Roman" w:cs="Times New Roman"/>
          <w:sz w:val="28"/>
          <w:szCs w:val="28"/>
        </w:rPr>
        <w:t>освіті</w:t>
      </w:r>
      <w:r w:rsidRPr="00E9073D">
        <w:rPr>
          <w:rFonts w:ascii="Times New Roman" w:hAnsi="Times New Roman" w:cs="Times New Roman"/>
          <w:sz w:val="28"/>
          <w:szCs w:val="28"/>
        </w:rPr>
        <w:t>:_____________________________________________________________</w:t>
      </w:r>
    </w:p>
    <w:p w:rsidR="00D940A1" w:rsidRPr="00E9073D" w:rsidRDefault="00D940A1" w:rsidP="00896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9"/>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E9073D">
        <w:rPr>
          <w:rFonts w:ascii="Times New Roman" w:hAnsi="Times New Roman" w:cs="Times New Roman"/>
          <w:sz w:val="28"/>
          <w:szCs w:val="28"/>
        </w:rPr>
        <w:t>(</w:t>
      </w:r>
      <w:r w:rsidRPr="00896C34">
        <w:rPr>
          <w:rFonts w:ascii="Times New Roman" w:hAnsi="Times New Roman" w:cs="Times New Roman"/>
        </w:rPr>
        <w:t>заява П.І.Б особи</w:t>
      </w:r>
      <w:r w:rsidRPr="00E9073D">
        <w:rPr>
          <w:rFonts w:ascii="Times New Roman" w:hAnsi="Times New Roman" w:cs="Times New Roman"/>
          <w:sz w:val="28"/>
          <w:szCs w:val="28"/>
        </w:rPr>
        <w:t>)</w:t>
      </w:r>
    </w:p>
    <w:p w:rsidR="00D940A1" w:rsidRDefault="00D940A1" w:rsidP="00896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Pr>
          <w:rFonts w:ascii="Times New Roman" w:hAnsi="Times New Roman" w:cs="Times New Roman"/>
          <w:sz w:val="28"/>
          <w:szCs w:val="28"/>
        </w:rPr>
        <w:t>Галузь знань_______________</w:t>
      </w:r>
      <w:r>
        <w:rPr>
          <w:rFonts w:ascii="Times New Roman" w:hAnsi="Times New Roman" w:cs="Times New Roman"/>
          <w:sz w:val="28"/>
          <w:szCs w:val="28"/>
        </w:rPr>
        <w:tab/>
        <w:t xml:space="preserve">________________________________________, </w:t>
      </w:r>
    </w:p>
    <w:p w:rsidR="00D940A1" w:rsidRDefault="00D940A1" w:rsidP="00896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Спеціальність ______________ _______________________________________, </w:t>
      </w:r>
    </w:p>
    <w:p w:rsidR="00D940A1" w:rsidRDefault="00D940A1" w:rsidP="00896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Pr>
          <w:rFonts w:ascii="Times New Roman" w:hAnsi="Times New Roman" w:cs="Times New Roman"/>
          <w:sz w:val="28"/>
          <w:szCs w:val="28"/>
        </w:rPr>
        <w:t>Освітня програма______________________________________________.</w:t>
      </w:r>
    </w:p>
    <w:p w:rsidR="00D940A1" w:rsidRDefault="00D940A1" w:rsidP="00896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Pr>
          <w:rFonts w:ascii="Times New Roman" w:hAnsi="Times New Roman" w:cs="Times New Roman"/>
          <w:sz w:val="28"/>
          <w:szCs w:val="28"/>
        </w:rPr>
        <w:t>Чи подані заявником документи в повному обсязі? (так/ні):_______________ __________________________________________________________________,</w:t>
      </w:r>
    </w:p>
    <w:p w:rsidR="00D940A1" w:rsidRDefault="00D940A1" w:rsidP="00896C34">
      <w:pPr>
        <w:tabs>
          <w:tab w:val="left" w:pos="851"/>
          <w:tab w:val="left" w:pos="1620"/>
        </w:tabs>
        <w:spacing w:after="0" w:line="240" w:lineRule="auto"/>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(інформація про відсутність обов’язкових для подання документів)</w:t>
      </w:r>
    </w:p>
    <w:p w:rsidR="00D940A1" w:rsidRDefault="00D940A1" w:rsidP="00896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Pr>
          <w:rFonts w:ascii="Times New Roman" w:hAnsi="Times New Roman" w:cs="Times New Roman"/>
          <w:sz w:val="28"/>
          <w:szCs w:val="28"/>
        </w:rPr>
        <w:t>Чи правильно оформлені документи заявником? (так/ні): ________________</w:t>
      </w:r>
    </w:p>
    <w:p w:rsidR="00D940A1" w:rsidRDefault="00D940A1" w:rsidP="00896C34">
      <w:pPr>
        <w:tabs>
          <w:tab w:val="left" w:pos="851"/>
        </w:tabs>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D940A1" w:rsidRDefault="00D940A1" w:rsidP="00DC3D93">
      <w:pPr>
        <w:tabs>
          <w:tab w:val="left" w:pos="851"/>
          <w:tab w:val="left" w:pos="1620"/>
        </w:tabs>
        <w:spacing w:after="0" w:line="240" w:lineRule="auto"/>
        <w:ind w:firstLine="709"/>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(інформація про неправильно оформлені заявником документи)</w:t>
      </w:r>
    </w:p>
    <w:p w:rsidR="00D940A1" w:rsidRDefault="00D940A1" w:rsidP="00DC3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Рішення про проведення атестації або повернення документів без розгляду:____________________________________________________________________________________________________________________________</w:t>
      </w:r>
    </w:p>
    <w:p w:rsidR="00D940A1" w:rsidRDefault="00D940A1" w:rsidP="00DC3D93">
      <w:pPr>
        <w:tabs>
          <w:tab w:val="left" w:pos="851"/>
          <w:tab w:val="left" w:pos="1620"/>
        </w:tabs>
        <w:spacing w:after="0" w:line="240" w:lineRule="auto"/>
        <w:ind w:firstLine="709"/>
        <w:jc w:val="center"/>
        <w:rPr>
          <w:rFonts w:ascii="Times New Roman" w:hAnsi="Times New Roman" w:cs="Times New Roman"/>
          <w:sz w:val="28"/>
          <w:szCs w:val="28"/>
          <w:vertAlign w:val="superscript"/>
        </w:rPr>
      </w:pPr>
      <w:r w:rsidRPr="00E020AF">
        <w:rPr>
          <w:rFonts w:ascii="Times New Roman" w:hAnsi="Times New Roman" w:cs="Times New Roman"/>
          <w:sz w:val="28"/>
          <w:szCs w:val="28"/>
          <w:vertAlign w:val="superscript"/>
        </w:rPr>
        <w:t>(номер та дата наказу</w:t>
      </w:r>
      <w:r>
        <w:rPr>
          <w:rFonts w:ascii="Times New Roman" w:hAnsi="Times New Roman" w:cs="Times New Roman"/>
          <w:sz w:val="28"/>
          <w:szCs w:val="28"/>
          <w:vertAlign w:val="superscript"/>
        </w:rPr>
        <w:t>, зміст прийнятого рішення)</w:t>
      </w:r>
    </w:p>
    <w:p w:rsidR="00D940A1" w:rsidRDefault="00D940A1" w:rsidP="00DC3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Затверджений склад комісії з атестації заявника: ________________</w:t>
      </w:r>
    </w:p>
    <w:p w:rsidR="00D940A1" w:rsidRDefault="00D940A1" w:rsidP="00DC3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rPr>
        <w:t>(дата і номер наказу)</w:t>
      </w:r>
    </w:p>
    <w:p w:rsidR="00D940A1" w:rsidRDefault="00D940A1" w:rsidP="00E9073D">
      <w:pPr>
        <w:tabs>
          <w:tab w:val="left" w:pos="0"/>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w:t>
      </w:r>
    </w:p>
    <w:p w:rsidR="00D940A1" w:rsidRDefault="00D940A1" w:rsidP="00DC3D93">
      <w:pPr>
        <w:tabs>
          <w:tab w:val="left" w:pos="851"/>
          <w:tab w:val="left" w:pos="1620"/>
        </w:tabs>
        <w:spacing w:after="0" w:line="240" w:lineRule="auto"/>
        <w:ind w:firstLine="709"/>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(прізвище, ініціали, науковий ступінь, вчене звання, посада голови та членів комісії)</w:t>
      </w:r>
    </w:p>
    <w:p w:rsidR="00D940A1" w:rsidRDefault="00D940A1" w:rsidP="00E907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Дата надання (надсилання) запрошення заявнику: _____________________, строки проведення атестації: __________________</w:t>
      </w:r>
    </w:p>
    <w:p w:rsidR="00D940A1" w:rsidRDefault="00D940A1" w:rsidP="00DC3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D940A1" w:rsidRDefault="00D940A1" w:rsidP="00DC3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Атестація заявника: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66"/>
        <w:gridCol w:w="4210"/>
        <w:gridCol w:w="2034"/>
        <w:gridCol w:w="1667"/>
      </w:tblGrid>
      <w:tr w:rsidR="00D940A1" w:rsidRPr="004F62A9">
        <w:tc>
          <w:tcPr>
            <w:tcW w:w="1809" w:type="dxa"/>
          </w:tcPr>
          <w:p w:rsidR="00D940A1" w:rsidRDefault="00D940A1" w:rsidP="00DC3D93">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Форма атестації</w:t>
            </w:r>
          </w:p>
        </w:tc>
        <w:tc>
          <w:tcPr>
            <w:tcW w:w="4678" w:type="dxa"/>
          </w:tcPr>
          <w:p w:rsidR="00D940A1" w:rsidRDefault="00D940A1" w:rsidP="00DC3D93">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 xml:space="preserve">Зараховані </w:t>
            </w:r>
            <w:r w:rsidRPr="00E020AF">
              <w:rPr>
                <w:rFonts w:ascii="Times New Roman" w:hAnsi="Times New Roman" w:cs="Times New Roman"/>
                <w:sz w:val="24"/>
                <w:szCs w:val="24"/>
              </w:rPr>
              <w:t>освітні компоненти</w:t>
            </w:r>
            <w:r w:rsidRPr="00E020AF">
              <w:rPr>
                <w:rFonts w:ascii="Times New Roman" w:hAnsi="Times New Roman" w:cs="Times New Roman"/>
                <w:sz w:val="20"/>
                <w:szCs w:val="20"/>
              </w:rPr>
              <w:t>(дисципліни, практики, курсові роботи, форми атестації здобувачів вищої освіти тощо)</w:t>
            </w:r>
          </w:p>
        </w:tc>
        <w:tc>
          <w:tcPr>
            <w:tcW w:w="1325" w:type="dxa"/>
          </w:tcPr>
          <w:p w:rsidR="00D940A1" w:rsidRDefault="00D940A1" w:rsidP="00DC3D93">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Зараховані кредити</w:t>
            </w:r>
          </w:p>
        </w:tc>
        <w:tc>
          <w:tcPr>
            <w:tcW w:w="1510" w:type="dxa"/>
          </w:tcPr>
          <w:p w:rsidR="00D940A1" w:rsidRDefault="00D940A1" w:rsidP="00DC3D93">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Оцінки</w:t>
            </w:r>
          </w:p>
        </w:tc>
      </w:tr>
      <w:tr w:rsidR="00D940A1" w:rsidRPr="004F62A9">
        <w:tc>
          <w:tcPr>
            <w:tcW w:w="1809" w:type="dxa"/>
          </w:tcPr>
          <w:p w:rsidR="00D940A1" w:rsidRDefault="00D940A1" w:rsidP="00DC3D93">
            <w:pPr>
              <w:spacing w:after="0" w:line="240" w:lineRule="auto"/>
              <w:ind w:firstLine="709"/>
              <w:jc w:val="both"/>
              <w:rPr>
                <w:rFonts w:ascii="Times New Roman" w:hAnsi="Times New Roman" w:cs="Times New Roman"/>
                <w:sz w:val="28"/>
                <w:szCs w:val="28"/>
              </w:rPr>
            </w:pPr>
          </w:p>
        </w:tc>
        <w:tc>
          <w:tcPr>
            <w:tcW w:w="4678" w:type="dxa"/>
          </w:tcPr>
          <w:p w:rsidR="00D940A1" w:rsidRDefault="00D940A1" w:rsidP="00DC3D93">
            <w:pPr>
              <w:spacing w:after="0" w:line="240" w:lineRule="auto"/>
              <w:ind w:firstLine="709"/>
              <w:jc w:val="both"/>
              <w:rPr>
                <w:rFonts w:ascii="Times New Roman" w:hAnsi="Times New Roman" w:cs="Times New Roman"/>
                <w:sz w:val="28"/>
                <w:szCs w:val="28"/>
              </w:rPr>
            </w:pPr>
          </w:p>
        </w:tc>
        <w:tc>
          <w:tcPr>
            <w:tcW w:w="1325" w:type="dxa"/>
          </w:tcPr>
          <w:p w:rsidR="00D940A1" w:rsidRDefault="00D940A1" w:rsidP="00DC3D93">
            <w:pPr>
              <w:spacing w:after="0" w:line="240" w:lineRule="auto"/>
              <w:ind w:firstLine="709"/>
              <w:jc w:val="both"/>
              <w:rPr>
                <w:rFonts w:ascii="Times New Roman" w:hAnsi="Times New Roman" w:cs="Times New Roman"/>
                <w:sz w:val="28"/>
                <w:szCs w:val="28"/>
              </w:rPr>
            </w:pPr>
          </w:p>
        </w:tc>
        <w:tc>
          <w:tcPr>
            <w:tcW w:w="1510" w:type="dxa"/>
          </w:tcPr>
          <w:p w:rsidR="00D940A1" w:rsidRDefault="00D940A1" w:rsidP="00DC3D93">
            <w:pPr>
              <w:spacing w:after="0" w:line="240" w:lineRule="auto"/>
              <w:ind w:firstLine="709"/>
              <w:jc w:val="both"/>
              <w:rPr>
                <w:rFonts w:ascii="Times New Roman" w:hAnsi="Times New Roman" w:cs="Times New Roman"/>
                <w:sz w:val="28"/>
                <w:szCs w:val="28"/>
              </w:rPr>
            </w:pPr>
          </w:p>
        </w:tc>
      </w:tr>
      <w:tr w:rsidR="00D940A1" w:rsidRPr="004F62A9">
        <w:tc>
          <w:tcPr>
            <w:tcW w:w="1809" w:type="dxa"/>
          </w:tcPr>
          <w:p w:rsidR="00D940A1" w:rsidRDefault="00D940A1" w:rsidP="00DC3D93">
            <w:pPr>
              <w:spacing w:after="0" w:line="240" w:lineRule="auto"/>
              <w:ind w:firstLine="709"/>
              <w:jc w:val="both"/>
              <w:rPr>
                <w:rFonts w:ascii="Times New Roman" w:hAnsi="Times New Roman" w:cs="Times New Roman"/>
                <w:sz w:val="28"/>
                <w:szCs w:val="28"/>
              </w:rPr>
            </w:pPr>
          </w:p>
        </w:tc>
        <w:tc>
          <w:tcPr>
            <w:tcW w:w="4678" w:type="dxa"/>
          </w:tcPr>
          <w:p w:rsidR="00D940A1" w:rsidRDefault="00D940A1" w:rsidP="00DC3D93">
            <w:pPr>
              <w:spacing w:after="0" w:line="240" w:lineRule="auto"/>
              <w:ind w:firstLine="709"/>
              <w:jc w:val="both"/>
              <w:rPr>
                <w:rFonts w:ascii="Times New Roman" w:hAnsi="Times New Roman" w:cs="Times New Roman"/>
                <w:sz w:val="28"/>
                <w:szCs w:val="28"/>
              </w:rPr>
            </w:pPr>
          </w:p>
        </w:tc>
        <w:tc>
          <w:tcPr>
            <w:tcW w:w="1325" w:type="dxa"/>
          </w:tcPr>
          <w:p w:rsidR="00D940A1" w:rsidRDefault="00D940A1" w:rsidP="00DC3D93">
            <w:pPr>
              <w:spacing w:after="0" w:line="240" w:lineRule="auto"/>
              <w:ind w:firstLine="709"/>
              <w:jc w:val="both"/>
              <w:rPr>
                <w:rFonts w:ascii="Times New Roman" w:hAnsi="Times New Roman" w:cs="Times New Roman"/>
                <w:sz w:val="28"/>
                <w:szCs w:val="28"/>
              </w:rPr>
            </w:pPr>
          </w:p>
        </w:tc>
        <w:tc>
          <w:tcPr>
            <w:tcW w:w="1510" w:type="dxa"/>
          </w:tcPr>
          <w:p w:rsidR="00D940A1" w:rsidRDefault="00D940A1" w:rsidP="00DC3D93">
            <w:pPr>
              <w:spacing w:after="0" w:line="240" w:lineRule="auto"/>
              <w:ind w:firstLine="709"/>
              <w:jc w:val="both"/>
              <w:rPr>
                <w:rFonts w:ascii="Times New Roman" w:hAnsi="Times New Roman" w:cs="Times New Roman"/>
                <w:sz w:val="28"/>
                <w:szCs w:val="28"/>
              </w:rPr>
            </w:pPr>
          </w:p>
        </w:tc>
      </w:tr>
    </w:tbl>
    <w:p w:rsidR="00D940A1" w:rsidRDefault="00D940A1" w:rsidP="00DC3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D940A1" w:rsidRDefault="00D940A1" w:rsidP="00DC3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Рішення комісії:___________________________________________</w:t>
      </w:r>
    </w:p>
    <w:p w:rsidR="00D940A1" w:rsidRDefault="00D940A1" w:rsidP="00E907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D940A1" w:rsidRDefault="00D940A1" w:rsidP="00DC3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D940A1" w:rsidRDefault="00D940A1" w:rsidP="00DC3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Затвердження рішення комісії наказом ректора:__________________________________________________________</w:t>
      </w:r>
    </w:p>
    <w:p w:rsidR="00D940A1" w:rsidRDefault="00D940A1" w:rsidP="00E9073D">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D940A1" w:rsidRDefault="00D940A1" w:rsidP="00DC3D93">
      <w:pPr>
        <w:tabs>
          <w:tab w:val="left" w:pos="851"/>
          <w:tab w:val="left" w:pos="1620"/>
        </w:tabs>
        <w:spacing w:after="0" w:line="240" w:lineRule="auto"/>
        <w:ind w:firstLine="709"/>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(підпис, прізвище, ініціали, дата)</w:t>
      </w:r>
    </w:p>
    <w:p w:rsidR="00D940A1" w:rsidRDefault="00D940A1" w:rsidP="00DC3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 П.</w:t>
      </w:r>
    </w:p>
    <w:sectPr w:rsidR="00D940A1" w:rsidSect="006C2F10">
      <w:headerReference w:type="default" r:id="rId7"/>
      <w:pgSz w:w="11906" w:h="16838"/>
      <w:pgMar w:top="1134" w:right="850" w:bottom="851"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40A1" w:rsidRDefault="00D940A1" w:rsidP="00D17ECE">
      <w:pPr>
        <w:spacing w:after="0" w:line="240" w:lineRule="auto"/>
      </w:pPr>
      <w:r>
        <w:separator/>
      </w:r>
    </w:p>
  </w:endnote>
  <w:endnote w:type="continuationSeparator" w:id="0">
    <w:p w:rsidR="00D940A1" w:rsidRDefault="00D940A1" w:rsidP="00D17E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Segoe UI">
    <w:altName w:val="Century Gothic"/>
    <w:panose1 w:val="020B0502040204020203"/>
    <w:charset w:val="CC"/>
    <w:family w:val="swiss"/>
    <w:pitch w:val="variable"/>
    <w:sig w:usb0="E10022FF" w:usb1="C000E47F" w:usb2="00000029" w:usb3="00000000" w:csb0="000001DF" w:csb1="00000000"/>
  </w:font>
  <w:font w:name="SimSun">
    <w:altName w:val="§­§°§®§Ц"/>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40A1" w:rsidRDefault="00D940A1" w:rsidP="00D17ECE">
      <w:pPr>
        <w:spacing w:after="0" w:line="240" w:lineRule="auto"/>
      </w:pPr>
      <w:r>
        <w:separator/>
      </w:r>
    </w:p>
  </w:footnote>
  <w:footnote w:type="continuationSeparator" w:id="0">
    <w:p w:rsidR="00D940A1" w:rsidRDefault="00D940A1" w:rsidP="00D17E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0A1" w:rsidRDefault="00D940A1">
    <w:pPr>
      <w:pStyle w:val="Header"/>
      <w:jc w:val="center"/>
    </w:pPr>
    <w:fldSimple w:instr="PAGE   \* MERGEFORMAT">
      <w:r w:rsidRPr="00D93AEA">
        <w:rPr>
          <w:noProof/>
          <w:lang w:val="ru-RU"/>
        </w:rPr>
        <w:t>7</w:t>
      </w:r>
    </w:fldSimple>
  </w:p>
  <w:p w:rsidR="00D940A1" w:rsidRDefault="00D940A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B5FBF"/>
    <w:multiLevelType w:val="hybridMultilevel"/>
    <w:tmpl w:val="A0903ACE"/>
    <w:lvl w:ilvl="0" w:tplc="9E1AC4C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52716F7A"/>
    <w:multiLevelType w:val="hybridMultilevel"/>
    <w:tmpl w:val="ECE235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919AA"/>
    <w:rsid w:val="000C782A"/>
    <w:rsid w:val="00290000"/>
    <w:rsid w:val="002A53AC"/>
    <w:rsid w:val="002C0B4E"/>
    <w:rsid w:val="0030409E"/>
    <w:rsid w:val="003E1B75"/>
    <w:rsid w:val="00423B3D"/>
    <w:rsid w:val="0044005E"/>
    <w:rsid w:val="00447AA5"/>
    <w:rsid w:val="004919AA"/>
    <w:rsid w:val="004F62A9"/>
    <w:rsid w:val="005001BF"/>
    <w:rsid w:val="005B5294"/>
    <w:rsid w:val="006C2F10"/>
    <w:rsid w:val="00754419"/>
    <w:rsid w:val="007C7733"/>
    <w:rsid w:val="007D1186"/>
    <w:rsid w:val="007F635B"/>
    <w:rsid w:val="0083220F"/>
    <w:rsid w:val="00836BF0"/>
    <w:rsid w:val="00887D5D"/>
    <w:rsid w:val="00896C34"/>
    <w:rsid w:val="008F3677"/>
    <w:rsid w:val="0092033F"/>
    <w:rsid w:val="009A2A53"/>
    <w:rsid w:val="00A05AA7"/>
    <w:rsid w:val="00A60CEB"/>
    <w:rsid w:val="00A75941"/>
    <w:rsid w:val="00A91B20"/>
    <w:rsid w:val="00B67FEB"/>
    <w:rsid w:val="00BC52BA"/>
    <w:rsid w:val="00CA7E6B"/>
    <w:rsid w:val="00D17ECE"/>
    <w:rsid w:val="00D93AEA"/>
    <w:rsid w:val="00D940A1"/>
    <w:rsid w:val="00DA2463"/>
    <w:rsid w:val="00DB589B"/>
    <w:rsid w:val="00DC3D93"/>
    <w:rsid w:val="00DD68C1"/>
    <w:rsid w:val="00DD6D25"/>
    <w:rsid w:val="00E020AF"/>
    <w:rsid w:val="00E27CF5"/>
    <w:rsid w:val="00E9073D"/>
    <w:rsid w:val="00FC28A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B4E"/>
    <w:pPr>
      <w:spacing w:after="160" w:line="256" w:lineRule="auto"/>
    </w:pPr>
    <w:rPr>
      <w:rFonts w:cs="Calibri"/>
      <w:lang w:val="uk-U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rsid w:val="002C0B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szCs w:val="20"/>
      <w:lang w:eastAsia="uk-UA"/>
    </w:rPr>
  </w:style>
  <w:style w:type="character" w:customStyle="1" w:styleId="HTMLPreformattedChar">
    <w:name w:val="HTML Preformatted Char"/>
    <w:basedOn w:val="DefaultParagraphFont"/>
    <w:link w:val="HTMLPreformatted"/>
    <w:uiPriority w:val="99"/>
    <w:semiHidden/>
    <w:locked/>
    <w:rsid w:val="002C0B4E"/>
    <w:rPr>
      <w:rFonts w:ascii="Courier New" w:hAnsi="Courier New"/>
      <w:sz w:val="20"/>
      <w:lang w:val="uk-UA" w:eastAsia="uk-UA"/>
    </w:rPr>
  </w:style>
  <w:style w:type="character" w:styleId="Strong">
    <w:name w:val="Strong"/>
    <w:basedOn w:val="DefaultParagraphFont"/>
    <w:uiPriority w:val="99"/>
    <w:qFormat/>
    <w:rsid w:val="002C0B4E"/>
    <w:rPr>
      <w:rFonts w:cs="Times New Roman"/>
      <w:b/>
    </w:rPr>
  </w:style>
  <w:style w:type="paragraph" w:styleId="NormalWeb">
    <w:name w:val="Normal (Web)"/>
    <w:basedOn w:val="Normal"/>
    <w:uiPriority w:val="99"/>
    <w:rsid w:val="002C0B4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Normal"/>
    <w:uiPriority w:val="99"/>
    <w:rsid w:val="002C0B4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DefaultParagraphFont"/>
    <w:uiPriority w:val="99"/>
    <w:rsid w:val="002C0B4E"/>
    <w:rPr>
      <w:rFonts w:cs="Times New Roman"/>
    </w:rPr>
  </w:style>
  <w:style w:type="paragraph" w:styleId="BalloonText">
    <w:name w:val="Balloon Text"/>
    <w:basedOn w:val="Normal"/>
    <w:link w:val="BalloonTextChar"/>
    <w:uiPriority w:val="99"/>
    <w:semiHidden/>
    <w:rsid w:val="0030409E"/>
    <w:pPr>
      <w:spacing w:after="0" w:line="240" w:lineRule="auto"/>
    </w:pPr>
    <w:rPr>
      <w:rFonts w:ascii="Segoe UI" w:hAnsi="Segoe UI" w:cs="Times New Roman"/>
      <w:sz w:val="18"/>
      <w:szCs w:val="18"/>
    </w:rPr>
  </w:style>
  <w:style w:type="character" w:customStyle="1" w:styleId="BalloonTextChar">
    <w:name w:val="Balloon Text Char"/>
    <w:basedOn w:val="DefaultParagraphFont"/>
    <w:link w:val="BalloonText"/>
    <w:uiPriority w:val="99"/>
    <w:semiHidden/>
    <w:locked/>
    <w:rsid w:val="0030409E"/>
    <w:rPr>
      <w:rFonts w:ascii="Segoe UI" w:hAnsi="Segoe UI"/>
      <w:sz w:val="18"/>
      <w:lang w:val="uk-UA" w:eastAsia="en-US"/>
    </w:rPr>
  </w:style>
  <w:style w:type="paragraph" w:styleId="Header">
    <w:name w:val="header"/>
    <w:basedOn w:val="Normal"/>
    <w:link w:val="HeaderChar"/>
    <w:uiPriority w:val="99"/>
    <w:rsid w:val="00D17ECE"/>
    <w:pPr>
      <w:tabs>
        <w:tab w:val="center" w:pos="4677"/>
        <w:tab w:val="right" w:pos="9355"/>
      </w:tabs>
    </w:pPr>
    <w:rPr>
      <w:rFonts w:cs="Times New Roman"/>
      <w:sz w:val="20"/>
      <w:szCs w:val="20"/>
    </w:rPr>
  </w:style>
  <w:style w:type="character" w:customStyle="1" w:styleId="HeaderChar">
    <w:name w:val="Header Char"/>
    <w:basedOn w:val="DefaultParagraphFont"/>
    <w:link w:val="Header"/>
    <w:uiPriority w:val="99"/>
    <w:locked/>
    <w:rsid w:val="00D17ECE"/>
    <w:rPr>
      <w:lang w:val="uk-UA" w:eastAsia="en-US"/>
    </w:rPr>
  </w:style>
  <w:style w:type="paragraph" w:styleId="Footer">
    <w:name w:val="footer"/>
    <w:basedOn w:val="Normal"/>
    <w:link w:val="FooterChar"/>
    <w:uiPriority w:val="99"/>
    <w:rsid w:val="00D17ECE"/>
    <w:pPr>
      <w:tabs>
        <w:tab w:val="center" w:pos="4677"/>
        <w:tab w:val="right" w:pos="9355"/>
      </w:tabs>
    </w:pPr>
    <w:rPr>
      <w:rFonts w:cs="Times New Roman"/>
      <w:sz w:val="20"/>
      <w:szCs w:val="20"/>
    </w:rPr>
  </w:style>
  <w:style w:type="character" w:customStyle="1" w:styleId="FooterChar">
    <w:name w:val="Footer Char"/>
    <w:basedOn w:val="DefaultParagraphFont"/>
    <w:link w:val="Footer"/>
    <w:uiPriority w:val="99"/>
    <w:locked/>
    <w:rsid w:val="00D17ECE"/>
    <w:rPr>
      <w:lang w:val="uk-UA" w:eastAsia="en-US"/>
    </w:rPr>
  </w:style>
</w:styles>
</file>

<file path=word/webSettings.xml><?xml version="1.0" encoding="utf-8"?>
<w:webSettings xmlns:r="http://schemas.openxmlformats.org/officeDocument/2006/relationships" xmlns:w="http://schemas.openxmlformats.org/wordprocessingml/2006/main">
  <w:divs>
    <w:div w:id="5891167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391</TotalTime>
  <Pages>7</Pages>
  <Words>1751</Words>
  <Characters>9981</Characters>
  <Application>Microsoft Office Outlook</Application>
  <DocSecurity>0</DocSecurity>
  <Lines>0</Lines>
  <Paragraphs>0</Paragraphs>
  <ScaleCrop>false</ScaleCrop>
  <Company>ksu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Полякова Галина Николаевна</dc:creator>
  <cp:keywords/>
  <dc:description/>
  <cp:lastModifiedBy>prisyagnaya</cp:lastModifiedBy>
  <cp:revision>25</cp:revision>
  <cp:lastPrinted>2020-03-03T12:39:00Z</cp:lastPrinted>
  <dcterms:created xsi:type="dcterms:W3CDTF">2020-01-21T13:28:00Z</dcterms:created>
  <dcterms:modified xsi:type="dcterms:W3CDTF">2020-03-04T12:28:00Z</dcterms:modified>
</cp:coreProperties>
</file>